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FF7" w:rsidRPr="00CF5FF7" w:rsidRDefault="00CF5FF7" w:rsidP="00CF5FF7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на 5 августа 2016 года)</w:t>
      </w:r>
    </w:p>
    <w:p w:rsidR="00CF5FF7" w:rsidRPr="00CF5FF7" w:rsidRDefault="00CF5FF7" w:rsidP="00CF5FF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F5FF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МИНИСТЕРСТВО ТРУДА И СОЦИАЛЬНОЙ ЗАЩИТЫ РОССИЙСКОЙ ФЕДЕРАЦИИ</w:t>
      </w:r>
    </w:p>
    <w:p w:rsidR="00CF5FF7" w:rsidRPr="00CF5FF7" w:rsidRDefault="00CF5FF7" w:rsidP="00CF5FF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F5FF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ПРИКАЗ</w:t>
      </w:r>
    </w:p>
    <w:p w:rsidR="00CF5FF7" w:rsidRPr="00CF5FF7" w:rsidRDefault="00CF5FF7" w:rsidP="00CF5FF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F5FF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от 18 октября 2013 года N 544н</w:t>
      </w:r>
    </w:p>
    <w:p w:rsidR="00CF5FF7" w:rsidRPr="00CF5FF7" w:rsidRDefault="00CF5FF7" w:rsidP="00CF5FF7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F5FF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:rsidR="00CF5FF7" w:rsidRPr="00CF5FF7" w:rsidRDefault="00CF5FF7" w:rsidP="00CF5FF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5 августа 2016 года)</w:t>
      </w:r>
    </w:p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CF5FF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Минтруда России от 5 августа 2016 года N 422н</w:t>
        </w:r>
      </w:hyperlink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23.08.2016, N 0001201608230049).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6" w:history="1">
        <w:r w:rsidRPr="00CF5FF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пунктом 22 Правил разработки, утверждения и применения профессиональных стандартов</w:t>
        </w:r>
      </w:hyperlink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утвержденных </w:t>
      </w:r>
      <w:hyperlink r:id="rId7" w:history="1">
        <w:r w:rsidRPr="00CF5FF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22 января 2013 года N 23</w:t>
        </w:r>
      </w:hyperlink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2013, N 4, ст.293),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прилагаемый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Установить, что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2 настоящего приказа </w:t>
      </w: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применяется с 1 января 2017 года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- </w:t>
      </w:r>
      <w:hyperlink r:id="rId8" w:history="1">
        <w:r w:rsidRPr="00CF5FF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Минтруда России от 25 декабря 2014 года N 1115н</w:t>
        </w:r>
      </w:hyperlink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F5FF7" w:rsidRPr="00CF5FF7" w:rsidRDefault="00CF5FF7" w:rsidP="00CF5FF7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М.Топилин</w:t>
      </w:r>
    </w:p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 декабря 2013 года,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30550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F5FF7" w:rsidRPr="00CF5FF7" w:rsidRDefault="00CF5FF7" w:rsidP="00CF5FF7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F5FF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профессиональный стандарт </w:t>
      </w: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применяется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</w:t>
      </w: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 с 1 января 2017 года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- см. пункт 2 настоящего приказа.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Примечание изготовителя базы данных.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Настоящий профессиональный стандарт с 3 сентября 2016 года внесены изменения на основании </w:t>
      </w:r>
      <w:hyperlink r:id="rId9" w:history="1">
        <w:r w:rsidRPr="00CF5FF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приказа Минтруда России от 5 августа 2016 года N 422н</w:t>
        </w:r>
      </w:hyperlink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</w:p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F5FF7" w:rsidRPr="00CF5FF7" w:rsidRDefault="00CF5FF7" w:rsidP="00CF5FF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CF5FF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Профессиональный стандарт</w:t>
      </w:r>
      <w:r w:rsidRPr="00CF5FF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CF5FF7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0"/>
        <w:gridCol w:w="2665"/>
      </w:tblGrid>
      <w:tr w:rsidR="00CF5FF7" w:rsidRPr="00CF5FF7" w:rsidTr="00CF5FF7">
        <w:trPr>
          <w:trHeight w:val="15"/>
        </w:trPr>
        <w:tc>
          <w:tcPr>
            <w:tcW w:w="7577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757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CF5FF7" w:rsidRPr="00CF5FF7" w:rsidTr="00CF5FF7">
        <w:tc>
          <w:tcPr>
            <w:tcW w:w="75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CF5FF7" w:rsidRPr="00CF5FF7" w:rsidRDefault="00CF5FF7" w:rsidP="00CF5FF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F5FF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Общие сведения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8"/>
        <w:gridCol w:w="3279"/>
        <w:gridCol w:w="1407"/>
        <w:gridCol w:w="754"/>
        <w:gridCol w:w="688"/>
        <w:gridCol w:w="1699"/>
      </w:tblGrid>
      <w:tr w:rsidR="00CF5FF7" w:rsidRPr="00CF5FF7" w:rsidTr="00CF5FF7">
        <w:trPr>
          <w:trHeight w:val="15"/>
        </w:trPr>
        <w:tc>
          <w:tcPr>
            <w:tcW w:w="7762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776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Дошкольное образование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Начальное общее образование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Основное общее образование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Среднее общее образование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01.001</w:t>
            </w:r>
          </w:p>
        </w:tc>
      </w:tr>
      <w:tr w:rsidR="00CF5FF7" w:rsidRPr="00CF5FF7" w:rsidTr="00CF5FF7">
        <w:tc>
          <w:tcPr>
            <w:tcW w:w="7762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</w:tr>
      <w:tr w:rsidR="00CF5FF7" w:rsidRPr="00CF5FF7" w:rsidTr="00CF5FF7"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Основная цель вида профессиональной деятельности:</w:t>
            </w:r>
          </w:p>
        </w:tc>
      </w:tr>
      <w:tr w:rsidR="00CF5FF7" w:rsidRPr="00CF5FF7" w:rsidTr="00CF5FF7">
        <w:tc>
          <w:tcPr>
            <w:tcW w:w="1034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103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  <w:tr w:rsidR="00CF5FF7" w:rsidRPr="00CF5FF7" w:rsidTr="00CF5FF7">
        <w:tc>
          <w:tcPr>
            <w:tcW w:w="10349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занятий:</w:t>
            </w:r>
          </w:p>
        </w:tc>
      </w:tr>
      <w:tr w:rsidR="00CF5FF7" w:rsidRPr="00CF5FF7" w:rsidTr="00CF5FF7">
        <w:trPr>
          <w:trHeight w:val="15"/>
        </w:trPr>
        <w:tc>
          <w:tcPr>
            <w:tcW w:w="166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gridSpan w:val="3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2320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Преподаватели в средней школе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3320</w:t>
            </w: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Персонал дошкольного воспитания и образования</w:t>
            </w:r>
          </w:p>
        </w:tc>
      </w:tr>
      <w:tr w:rsidR="00CF5FF7" w:rsidRPr="00CF5FF7" w:rsidTr="00CF5FF7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2340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Преподаватели в системе специального образования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3330</w:t>
            </w: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CF5FF7" w:rsidRPr="00CF5FF7" w:rsidTr="00CF5FF7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3310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Преподавательский персонал начального образования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(код </w:t>
            </w:r>
            <w:hyperlink r:id="rId10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85725" cy="219075"/>
                      <wp:effectExtent l="0" t="0" r="0" b="0"/>
                      <wp:docPr id="8" name="Прямоугольник 8" descr="Об утверждении профессионального стандарта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alt="Описание: Об утверждении профессионального стандарта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(наименование)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(код </w:t>
            </w:r>
            <w:hyperlink r:id="rId11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(наименование)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7" name="Прямоугольник 7" descr="Об утверждении профессионального стандарта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Об утверждении профессионального стандарта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2" w:history="1">
        <w:r w:rsidRPr="00CF5FF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Общероссийский классификатор занятий</w:t>
        </w:r>
      </w:hyperlink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Отнесение к видам экономической деятельности: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7794"/>
      </w:tblGrid>
      <w:tr w:rsidR="00CF5FF7" w:rsidRPr="00CF5FF7" w:rsidTr="00CF5FF7">
        <w:trPr>
          <w:trHeight w:val="15"/>
        </w:trPr>
        <w:tc>
          <w:tcPr>
            <w:tcW w:w="166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870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80.10.1.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Услуги в области дошкольного и начального общего образования</w:t>
            </w:r>
          </w:p>
        </w:tc>
      </w:tr>
      <w:tr w:rsidR="00CF5FF7" w:rsidRPr="00CF5FF7" w:rsidTr="00CF5FF7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80.21.1.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Услуги в области основного общего и среднего (полного) общего образования</w:t>
            </w:r>
          </w:p>
        </w:tc>
      </w:tr>
      <w:tr w:rsidR="00CF5FF7" w:rsidRPr="00CF5FF7" w:rsidTr="00CF5FF7"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(код КВЭД</w:t>
            </w:r>
            <w:r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04775" cy="219075"/>
                      <wp:effectExtent l="0" t="0" r="0" b="0"/>
                      <wp:docPr id="6" name="Прямоугольник 6" descr="Об утверждении профессионального стандарта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Описание: Об утверждении профессионального стандарта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87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5" name="Прямоугольник 5" descr="Об утверждении профессионального стандарта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Об утверждении профессионального стандарта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3" w:history="1">
        <w:r w:rsidRPr="00CF5FF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Общероссийский классификатор видов экономической деятельности</w:t>
        </w:r>
      </w:hyperlink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F5FF7" w:rsidRPr="00CF5FF7" w:rsidRDefault="00CF5FF7" w:rsidP="00CF5FF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F5FF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2562"/>
        <w:gridCol w:w="1170"/>
        <w:gridCol w:w="2339"/>
        <w:gridCol w:w="935"/>
        <w:gridCol w:w="1657"/>
      </w:tblGrid>
      <w:tr w:rsidR="00CF5FF7" w:rsidRPr="00CF5FF7" w:rsidTr="00CF5FF7">
        <w:trPr>
          <w:trHeight w:val="15"/>
        </w:trPr>
        <w:tc>
          <w:tcPr>
            <w:tcW w:w="92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Обобщенные трудовые функции</w:t>
            </w:r>
          </w:p>
        </w:tc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функции</w:t>
            </w:r>
          </w:p>
        </w:tc>
      </w:tr>
      <w:tr w:rsidR="00CF5FF7" w:rsidRPr="00CF5FF7" w:rsidTr="00CF5F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квалифи-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кации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</w:tr>
      <w:tr w:rsidR="00CF5FF7" w:rsidRPr="00CF5FF7" w:rsidTr="00CF5F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 деятельность по проектированию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Общепедагогическая функция. Обучение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А/01.6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 реализации образовательного процесса в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образовательных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Воспитательная деятельность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А/02.6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Развивающая деятельность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А/03.6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 деятельность по проектированию и реализации основных общеобразовательных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В/01.5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CF5FF7" w:rsidRPr="00CF5FF7" w:rsidTr="00CF5FF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программ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В/02.6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В/03.6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В/04.6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В/05.6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</w:tbl>
    <w:p w:rsidR="00CF5FF7" w:rsidRPr="00CF5FF7" w:rsidRDefault="00CF5FF7" w:rsidP="00CF5FF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F5FF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III. Характеристика обобщенных трудовых функций</w:t>
      </w:r>
    </w:p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3.1. Обобщенная трудовая функция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57"/>
        <w:gridCol w:w="1247"/>
        <w:gridCol w:w="629"/>
        <w:gridCol w:w="1775"/>
        <w:gridCol w:w="674"/>
        <w:gridCol w:w="478"/>
        <w:gridCol w:w="370"/>
        <w:gridCol w:w="1645"/>
        <w:gridCol w:w="666"/>
      </w:tblGrid>
      <w:tr w:rsidR="00CF5FF7" w:rsidRPr="00CF5FF7" w:rsidTr="00CF5FF7">
        <w:trPr>
          <w:trHeight w:val="15"/>
        </w:trPr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rPr>
          <w:trHeight w:val="15"/>
        </w:trPr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обобщенной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 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трудовой функции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1"/>
        <w:gridCol w:w="6884"/>
      </w:tblGrid>
      <w:tr w:rsidR="00CF5FF7" w:rsidRPr="00CF5FF7" w:rsidTr="00CF5FF7">
        <w:trPr>
          <w:trHeight w:val="15"/>
        </w:trPr>
        <w:tc>
          <w:tcPr>
            <w:tcW w:w="277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Возможные наименования должностей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Учитель,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Воспитатель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образованию и обучению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Особые условия допуска к работе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предусмотренные установленным перечнем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Дополнительные характеристики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1189"/>
        <w:gridCol w:w="5334"/>
      </w:tblGrid>
      <w:tr w:rsidR="00CF5FF7" w:rsidRPr="00CF5FF7" w:rsidTr="00CF5FF7">
        <w:trPr>
          <w:trHeight w:val="15"/>
        </w:trPr>
        <w:tc>
          <w:tcPr>
            <w:tcW w:w="3326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5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документа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F5FF7" w:rsidRPr="00CF5FF7" w:rsidTr="00CF5F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4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2320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Преподаватели в средней школе</w:t>
            </w:r>
          </w:p>
        </w:tc>
      </w:tr>
      <w:tr w:rsidR="00CF5FF7" w:rsidRPr="00CF5FF7" w:rsidTr="00CF5FF7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2340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Преподаватели в системе специального образования</w:t>
            </w:r>
          </w:p>
        </w:tc>
      </w:tr>
      <w:tr w:rsidR="00CF5FF7" w:rsidRPr="00CF5FF7" w:rsidTr="00CF5FF7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3310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CF5FF7" w:rsidRPr="00CF5FF7" w:rsidTr="00CF5FF7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3320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Персонал дошкольного воспитания и образования</w:t>
            </w:r>
          </w:p>
        </w:tc>
      </w:tr>
      <w:tr w:rsidR="00CF5FF7" w:rsidRPr="00CF5FF7" w:rsidTr="00CF5FF7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3330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CF5FF7" w:rsidRPr="00CF5FF7" w:rsidTr="00CF5F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5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ЕКС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04775" cy="219075"/>
                      <wp:effectExtent l="0" t="0" r="0" b="0"/>
                      <wp:docPr id="4" name="Прямоугольник 4" descr="Об утверждении профессионального стандарта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Об утверждении профессионального стандарта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Учитель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Воспитатель</w:t>
            </w:r>
          </w:p>
        </w:tc>
      </w:tr>
      <w:tr w:rsidR="00CF5FF7" w:rsidRPr="00CF5FF7" w:rsidTr="00CF5F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6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ОКСО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04775" cy="219075"/>
                      <wp:effectExtent l="0" t="0" r="0" b="0"/>
                      <wp:docPr id="3" name="Прямоугольник 3" descr="Об утверждении профессионального стандарта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Описание: Об утверждении профессионального стандарта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050000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Образование и педагогика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" name="Прямоугольник 2" descr="Об утверждении профессионального стандарта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Об утверждении профессионального стандарта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7" w:history="1">
        <w:r w:rsidRPr="00CF5FF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Минздравсоцразвития России от 26 августа 2010 года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(зарегистрировано в Минюсте России 6 октября 2010 года N 18638).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" name="Прямоугольник 1" descr="Об утверждении профессионального стандарта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б утверждении профессионального стандарта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8" w:history="1">
        <w:r w:rsidRPr="00CF5FF7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Общероссийский классификатор специальностей по образованию</w:t>
        </w:r>
      </w:hyperlink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3.1.1. Трудовая функция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101"/>
        <w:gridCol w:w="1294"/>
        <w:gridCol w:w="634"/>
        <w:gridCol w:w="1669"/>
        <w:gridCol w:w="667"/>
        <w:gridCol w:w="955"/>
        <w:gridCol w:w="1759"/>
        <w:gridCol w:w="548"/>
      </w:tblGrid>
      <w:tr w:rsidR="00CF5FF7" w:rsidRPr="00CF5FF7" w:rsidTr="00CF5FF7">
        <w:trPr>
          <w:trHeight w:val="15"/>
        </w:trPr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Общепедагогическая функция. Обучение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А/01.6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rPr>
          <w:trHeight w:val="15"/>
        </w:trPr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7149"/>
      </w:tblGrid>
      <w:tr w:rsidR="00CF5FF7" w:rsidRPr="00CF5FF7" w:rsidTr="00CF5FF7">
        <w:trPr>
          <w:trHeight w:val="15"/>
        </w:trPr>
        <w:tc>
          <w:tcPr>
            <w:tcW w:w="240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870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профессиональной деятельности в соответствии с требованиями </w:t>
            </w:r>
            <w:hyperlink r:id="rId19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федеральных государственных образовательных стандартов дошкольного</w:t>
              </w:r>
            </w:hyperlink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20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начального общего</w:t>
              </w:r>
            </w:hyperlink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21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основного общего</w:t>
              </w:r>
            </w:hyperlink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22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среднего общего образования</w:t>
              </w:r>
            </w:hyperlink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Планирование и проведение учебных занятий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универсальных учебных действий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мотивации к обучению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CF5FF7" w:rsidRPr="00CF5FF7" w:rsidTr="00CF5FF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CF5FF7" w:rsidRPr="00CF5FF7" w:rsidTr="00CF5FF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ИКТ-компетентностями: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общепользовательская ИКТ-компетентность;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общепедагогическая ИКТ-компетентность;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CF5FF7" w:rsidRPr="00CF5FF7" w:rsidTr="00CF5FF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Основные закономерности возрастного развития, стадии и кризисы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Пути достижения образовательных результатов и способы оценки результатов обучения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Рабочая программа и методика обучения по данному предмету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 </w:t>
            </w:r>
            <w:hyperlink r:id="rId23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федеральных государственных образовательных стандартов дошкольного</w:t>
              </w:r>
            </w:hyperlink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24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начального общего</w:t>
              </w:r>
            </w:hyperlink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25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основного общего</w:t>
              </w:r>
            </w:hyperlink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 </w:t>
            </w:r>
            <w:hyperlink r:id="rId26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среднего общего образования</w:t>
              </w:r>
            </w:hyperlink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законодательства о правах ребенка, трудового законодательства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Нормативные документы по вопросам обучения и воспитания детей и молодежи</w:t>
            </w:r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27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Конвенция о правах ребенка</w:t>
              </w:r>
            </w:hyperlink>
          </w:p>
        </w:tc>
      </w:tr>
      <w:tr w:rsidR="00CF5FF7" w:rsidRPr="00CF5FF7" w:rsidTr="00CF5FF7"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Трудовое законодательство</w:t>
            </w:r>
          </w:p>
        </w:tc>
      </w:tr>
      <w:tr w:rsidR="00CF5FF7" w:rsidRPr="00CF5FF7" w:rsidTr="00CF5FF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3.1.2. Трудовая функция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6"/>
        <w:gridCol w:w="69"/>
        <w:gridCol w:w="1325"/>
        <w:gridCol w:w="730"/>
        <w:gridCol w:w="1281"/>
        <w:gridCol w:w="360"/>
        <w:gridCol w:w="390"/>
        <w:gridCol w:w="892"/>
        <w:gridCol w:w="185"/>
        <w:gridCol w:w="1758"/>
        <w:gridCol w:w="539"/>
      </w:tblGrid>
      <w:tr w:rsidR="00CF5FF7" w:rsidRPr="00CF5FF7" w:rsidTr="00CF5FF7">
        <w:trPr>
          <w:trHeight w:val="15"/>
        </w:trPr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Воспитательная деятельность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А/02.6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rPr>
          <w:trHeight w:val="15"/>
        </w:trPr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 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1"/>
        <w:gridCol w:w="6854"/>
      </w:tblGrid>
      <w:tr w:rsidR="00CF5FF7" w:rsidRPr="00CF5FF7" w:rsidTr="00CF5FF7">
        <w:trPr>
          <w:trHeight w:val="15"/>
        </w:trPr>
        <w:tc>
          <w:tcPr>
            <w:tcW w:w="277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Регулирование поведения обучающихся для обеспечения безопасной образовательной среды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Определение и принятие четких правил поведения обучающимися в соответствии с уставом образовательной организации и правилами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внутреннего распорядка образовательной организации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Проектирование и реализация воспитательных программ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Общаться с детьми, признавать их достоинство, понимая и принимая их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методами организации экскурсий, походов и экспедиций и т.п.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История, теория, закономерности и принципы построения и функционирования образовательных (педагогических) систем, роль и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место образования в жизни личности и общества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3.1.3. Трудовая функция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63"/>
        <w:gridCol w:w="1269"/>
        <w:gridCol w:w="710"/>
        <w:gridCol w:w="1450"/>
        <w:gridCol w:w="185"/>
        <w:gridCol w:w="492"/>
        <w:gridCol w:w="891"/>
        <w:gridCol w:w="185"/>
        <w:gridCol w:w="1751"/>
        <w:gridCol w:w="535"/>
      </w:tblGrid>
      <w:tr w:rsidR="00CF5FF7" w:rsidRPr="00CF5FF7" w:rsidTr="00CF5FF7">
        <w:trPr>
          <w:trHeight w:val="15"/>
        </w:trPr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Развивающая деятельность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А/03.6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rPr>
          <w:trHeight w:val="15"/>
        </w:trPr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138"/>
        <w:gridCol w:w="6730"/>
      </w:tblGrid>
      <w:tr w:rsidR="00CF5FF7" w:rsidRPr="00CF5FF7" w:rsidTr="00CF5FF7">
        <w:trPr>
          <w:trHeight w:val="15"/>
        </w:trPr>
        <w:tc>
          <w:tcPr>
            <w:tcW w:w="277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316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Оказание адресной помощи обучающимся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системы регуляции поведения и деятельности обучающихся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CF5FF7" w:rsidRPr="00CF5FF7" w:rsidTr="00CF5FF7">
        <w:tc>
          <w:tcPr>
            <w:tcW w:w="295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Формировать детско-взрослые сообщества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Педагогические закономерности организации образовательного процесса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Теория и технологии учета возрастных особенностей обучающихся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психодиагностики и основные признаки отклонения в развитии детей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3.2. Обобщенная трудовая функция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118"/>
        <w:gridCol w:w="1294"/>
        <w:gridCol w:w="732"/>
        <w:gridCol w:w="1711"/>
        <w:gridCol w:w="672"/>
        <w:gridCol w:w="561"/>
        <w:gridCol w:w="185"/>
        <w:gridCol w:w="1677"/>
        <w:gridCol w:w="662"/>
      </w:tblGrid>
      <w:tr w:rsidR="00CF5FF7" w:rsidRPr="00CF5FF7" w:rsidTr="00CF5FF7">
        <w:trPr>
          <w:trHeight w:val="15"/>
        </w:trPr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</w:tr>
      <w:tr w:rsidR="00CF5FF7" w:rsidRPr="00CF5FF7" w:rsidTr="00CF5FF7">
        <w:trPr>
          <w:trHeight w:val="15"/>
        </w:trPr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3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1"/>
        <w:gridCol w:w="6884"/>
      </w:tblGrid>
      <w:tr w:rsidR="00CF5FF7" w:rsidRPr="00CF5FF7" w:rsidTr="00CF5FF7">
        <w:trPr>
          <w:trHeight w:val="15"/>
        </w:trPr>
        <w:tc>
          <w:tcPr>
            <w:tcW w:w="277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Возможные наименования должностей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Учитель, Воспитатель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образованию и обучению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Особые условия допуска к работе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Дополнительные характеристики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6"/>
        <w:gridCol w:w="1057"/>
        <w:gridCol w:w="5992"/>
      </w:tblGrid>
      <w:tr w:rsidR="00CF5FF7" w:rsidRPr="00CF5FF7" w:rsidTr="00CF5FF7">
        <w:trPr>
          <w:trHeight w:val="15"/>
        </w:trPr>
        <w:tc>
          <w:tcPr>
            <w:tcW w:w="2587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77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документа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F5FF7" w:rsidRPr="00CF5FF7" w:rsidTr="00CF5F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28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ОКЗ</w:t>
              </w:r>
            </w:hyperlink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2320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Преподаватели в средней школе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2340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Преподаватели в системе специального образования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3310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3320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Персонал дошкольного воспитания и образования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3330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29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ЕКС</w:t>
              </w:r>
            </w:hyperlink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Учитель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Воспитатель</w:t>
            </w:r>
          </w:p>
        </w:tc>
      </w:tr>
      <w:tr w:rsidR="00CF5FF7" w:rsidRPr="00CF5FF7" w:rsidTr="00CF5F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30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ОКСО</w:t>
              </w:r>
            </w:hyperlink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050000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Образование и педагогика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3.2.1. Трудовая функция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67"/>
        <w:gridCol w:w="1294"/>
        <w:gridCol w:w="713"/>
        <w:gridCol w:w="1447"/>
        <w:gridCol w:w="185"/>
        <w:gridCol w:w="491"/>
        <w:gridCol w:w="882"/>
        <w:gridCol w:w="185"/>
        <w:gridCol w:w="1746"/>
        <w:gridCol w:w="531"/>
      </w:tblGrid>
      <w:tr w:rsidR="00CF5FF7" w:rsidRPr="00CF5FF7" w:rsidTr="00CF5FF7">
        <w:trPr>
          <w:trHeight w:val="15"/>
        </w:trPr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В/01.5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CF5FF7" w:rsidRPr="00CF5FF7" w:rsidTr="00CF5FF7">
        <w:trPr>
          <w:trHeight w:val="15"/>
        </w:trPr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7"/>
        <w:gridCol w:w="6998"/>
      </w:tblGrid>
      <w:tr w:rsidR="00CF5FF7" w:rsidRPr="00CF5FF7" w:rsidTr="00CF5FF7">
        <w:trPr>
          <w:trHeight w:val="15"/>
        </w:trPr>
        <w:tc>
          <w:tcPr>
            <w:tcW w:w="2587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6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 </w:t>
            </w:r>
            <w:hyperlink r:id="rId31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федеральным государственным образовательным стандартом дошкольного образования</w:t>
              </w:r>
            </w:hyperlink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ребенка в период пребывания в образовательной организации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и проведение педагогического мониторинга освоения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психологической готовности к школьному обучению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CF5FF7" w:rsidRPr="00CF5FF7" w:rsidTr="00CF5F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пространства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F5FF7" w:rsidRPr="00CF5FF7" w:rsidTr="00CF5F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Общие закономерности развития ребенка в раннем и дошкольном возрасте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CF5FF7" w:rsidRPr="00CF5FF7" w:rsidTr="00CF5FF7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Современные тенденции развития дошкольного образования</w:t>
            </w:r>
          </w:p>
        </w:tc>
      </w:tr>
      <w:tr w:rsidR="00CF5FF7" w:rsidRPr="00CF5FF7" w:rsidTr="00CF5F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3.2.2. Трудовая функция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62"/>
        <w:gridCol w:w="1312"/>
        <w:gridCol w:w="701"/>
        <w:gridCol w:w="1445"/>
        <w:gridCol w:w="185"/>
        <w:gridCol w:w="491"/>
        <w:gridCol w:w="881"/>
        <w:gridCol w:w="185"/>
        <w:gridCol w:w="1745"/>
        <w:gridCol w:w="530"/>
      </w:tblGrid>
      <w:tr w:rsidR="00CF5FF7" w:rsidRPr="00CF5FF7" w:rsidTr="00CF5FF7">
        <w:trPr>
          <w:trHeight w:val="15"/>
        </w:trPr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В/02.6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rPr>
          <w:trHeight w:val="15"/>
        </w:trPr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6"/>
        <w:gridCol w:w="6859"/>
      </w:tblGrid>
      <w:tr w:rsidR="00CF5FF7" w:rsidRPr="00CF5FF7" w:rsidTr="00CF5FF7">
        <w:trPr>
          <w:trHeight w:val="15"/>
        </w:trPr>
        <w:tc>
          <w:tcPr>
            <w:tcW w:w="277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Проектирование образовательного процесса на основе </w:t>
            </w:r>
            <w:hyperlink r:id="rId32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 xml:space="preserve">федерального </w:t>
              </w:r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lastRenderedPageBreak/>
                <w:t>государственного образовательного стандарта начального общего образования</w:t>
              </w:r>
            </w:hyperlink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3.2.3. Трудовая функция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67"/>
        <w:gridCol w:w="1294"/>
        <w:gridCol w:w="713"/>
        <w:gridCol w:w="1447"/>
        <w:gridCol w:w="185"/>
        <w:gridCol w:w="491"/>
        <w:gridCol w:w="882"/>
        <w:gridCol w:w="185"/>
        <w:gridCol w:w="1746"/>
        <w:gridCol w:w="531"/>
      </w:tblGrid>
      <w:tr w:rsidR="00CF5FF7" w:rsidRPr="00CF5FF7" w:rsidTr="00CF5FF7">
        <w:trPr>
          <w:trHeight w:val="15"/>
        </w:trPr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В/03.6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rPr>
          <w:trHeight w:val="15"/>
        </w:trPr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6868"/>
      </w:tblGrid>
      <w:tr w:rsidR="00CF5FF7" w:rsidRPr="00CF5FF7" w:rsidTr="00CF5FF7">
        <w:trPr>
          <w:trHeight w:val="15"/>
        </w:trPr>
        <w:tc>
          <w:tcPr>
            <w:tcW w:w="277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Применять современные образовательные технологии, включая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информационные, а также цифровые образовательные ресурсы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Организовать самостоятельную деятельность обучающихся, в том числе исследовательскую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Осуществлять контрольно-оценочную деятельность в образовательном процессе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 </w:t>
            </w:r>
            <w:hyperlink r:id="rId33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федеральных государственных образовательных стандартов основного общего образования</w:t>
              </w:r>
            </w:hyperlink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и </w:t>
            </w:r>
            <w:hyperlink r:id="rId34" w:history="1">
              <w:r w:rsidRPr="00CF5FF7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среднего общего образования</w:t>
              </w:r>
            </w:hyperlink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методами убеждения, аргументации своей позиции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Программы и учебники по преподаваемому предмету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Современные педагогические технологии реализации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компетентностного подхода с учетом возрастных и индивидуальных особенностей обучающихся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Методы и технологии поликультурного, дифференцированного и развивающего обучения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экологии, экономики, социологии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Правила внутреннего распорядка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Правила по охране труда и требования к безопасности образовательной среды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3.2.4. Трудовая функция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64"/>
        <w:gridCol w:w="1270"/>
        <w:gridCol w:w="712"/>
        <w:gridCol w:w="1451"/>
        <w:gridCol w:w="185"/>
        <w:gridCol w:w="493"/>
        <w:gridCol w:w="883"/>
        <w:gridCol w:w="185"/>
        <w:gridCol w:w="1752"/>
        <w:gridCol w:w="536"/>
      </w:tblGrid>
      <w:tr w:rsidR="00CF5FF7" w:rsidRPr="00CF5FF7" w:rsidTr="00CF5FF7">
        <w:trPr>
          <w:trHeight w:val="15"/>
        </w:trPr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В/04.6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rPr>
          <w:trHeight w:val="15"/>
        </w:trPr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6861"/>
      </w:tblGrid>
      <w:tr w:rsidR="00CF5FF7" w:rsidRPr="00CF5FF7" w:rsidTr="00CF5FF7">
        <w:trPr>
          <w:trHeight w:val="15"/>
        </w:trPr>
        <w:tc>
          <w:tcPr>
            <w:tcW w:w="277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конкретных знаний, умений и навыков в области математики и информатики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Формирование у обучающихся умения применять средства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информационно-коммуникационных технологий в решении задачи там, где это эффективно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Развитие инициативы обучающихся по использованию математики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основными математическими компьютерными инструментами: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визуализации данных, зависимостей, отношений, процессов, геометрических объектов;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вычислений - численных и символьных;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обработки данных (статистики);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экспериментальных лабораторий (вероятность, информатика)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Квалифицированно набирать математический текст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Обеспечивать помощь обучающимся, не освоившим необходимый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Теория и методика преподавания математики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3.2.5. Трудовая функция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64"/>
        <w:gridCol w:w="1270"/>
        <w:gridCol w:w="712"/>
        <w:gridCol w:w="1579"/>
        <w:gridCol w:w="678"/>
        <w:gridCol w:w="883"/>
        <w:gridCol w:w="1830"/>
        <w:gridCol w:w="515"/>
      </w:tblGrid>
      <w:tr w:rsidR="00CF5FF7" w:rsidRPr="00CF5FF7" w:rsidTr="00CF5FF7">
        <w:trPr>
          <w:trHeight w:val="15"/>
        </w:trPr>
        <w:tc>
          <w:tcPr>
            <w:tcW w:w="203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gridSpan w:val="4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0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В/05.6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CF5FF7" w:rsidRPr="00CF5FF7" w:rsidTr="00CF5FF7">
        <w:trPr>
          <w:trHeight w:val="15"/>
        </w:trPr>
        <w:tc>
          <w:tcPr>
            <w:tcW w:w="2218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Происхождение трудовой функции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Оригинал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242424"/>
          <w:spacing w:val="2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6852"/>
      </w:tblGrid>
      <w:tr w:rsidR="00CF5FF7" w:rsidRPr="00CF5FF7" w:rsidTr="00CF5FF7">
        <w:trPr>
          <w:trHeight w:val="15"/>
        </w:trPr>
        <w:tc>
          <w:tcPr>
            <w:tcW w:w="2772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501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Трудовые действия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Формирование культуры диалога через организацию устных и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письменных дискуссий по проблемам, требующим принятия решений и разрешения конфликтных ситуаций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Поощрение индивидуального и коллективного литературного творчества обучающихся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умения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Проявлять позитивное отношение к родным языкам обучающихся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Необходимые знания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Основы лингвистической теории и перспективных направлений 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развития современной лингвистики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Теория и методика преподавания русского языка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Контекстная языковая норма</w:t>
            </w:r>
          </w:p>
        </w:tc>
      </w:tr>
      <w:tr w:rsidR="00CF5FF7" w:rsidRPr="00CF5FF7" w:rsidTr="00CF5F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CF5FF7" w:rsidRPr="00CF5FF7" w:rsidTr="00CF5F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Другие характеристики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CF5FF7" w:rsidRPr="00CF5FF7" w:rsidRDefault="00CF5FF7" w:rsidP="00CF5FF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CF5FF7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IV. Сведения об организациях - разработчиках профессионального стандарта</w:t>
      </w:r>
    </w:p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4.1. Ответственная организация-разработчик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F5FF7" w:rsidRPr="00CF5FF7" w:rsidTr="00CF5FF7">
        <w:trPr>
          <w:trHeight w:val="15"/>
        </w:trPr>
        <w:tc>
          <w:tcPr>
            <w:tcW w:w="1034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10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Государственное бюджетное образовательное учреждение высшего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профессионального образования города Москвы "Московский городской</w:t>
            </w: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психолого-педагогический университет"</w:t>
            </w:r>
          </w:p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Ректор Рубцов Виталий Владимирович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4.2. Наименования организаций-разработчиков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8657"/>
      </w:tblGrid>
      <w:tr w:rsidR="00CF5FF7" w:rsidRPr="00CF5FF7" w:rsidTr="00CF5FF7">
        <w:trPr>
          <w:trHeight w:val="15"/>
        </w:trPr>
        <w:tc>
          <w:tcPr>
            <w:tcW w:w="739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610" w:type="dxa"/>
            <w:hideMark/>
          </w:tcPr>
          <w:p w:rsidR="00CF5FF7" w:rsidRPr="00CF5FF7" w:rsidRDefault="00CF5FF7" w:rsidP="00CF5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F5FF7" w:rsidRPr="00CF5FF7" w:rsidTr="00CF5FF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5FF7" w:rsidRPr="00CF5FF7" w:rsidRDefault="00CF5FF7" w:rsidP="00CF5FF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CF5FF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Государственное бюджетное образовательное учреждение города Москвы Центр образования N 109</w:t>
            </w:r>
          </w:p>
        </w:tc>
      </w:tr>
    </w:tbl>
    <w:p w:rsidR="00CF5FF7" w:rsidRPr="00CF5FF7" w:rsidRDefault="00CF5FF7" w:rsidP="00CF5FF7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Редакция документа с учетом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изменений и дополнений подготовлена</w:t>
      </w:r>
      <w:r w:rsidRPr="00CF5FF7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АО "Кодекс"</w:t>
      </w:r>
    </w:p>
    <w:p w:rsidR="004B7DEF" w:rsidRDefault="004B7DEF">
      <w:bookmarkStart w:id="0" w:name="_GoBack"/>
      <w:bookmarkEnd w:id="0"/>
    </w:p>
    <w:sectPr w:rsidR="004B7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F7"/>
    <w:rsid w:val="004B7DEF"/>
    <w:rsid w:val="00C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5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5F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5F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5F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CF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F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F5F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5FF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F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5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5F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5F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5F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CF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F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F5F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F5FF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F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639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296887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5308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755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59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310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0292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2355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9210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382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1391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5018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273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773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8706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309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32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939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583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469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49109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8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47317" TargetMode="External"/><Relationship Id="rId13" Type="http://schemas.openxmlformats.org/officeDocument/2006/relationships/hyperlink" Target="http://docs.cntd.ru/document/842501197" TargetMode="External"/><Relationship Id="rId18" Type="http://schemas.openxmlformats.org/officeDocument/2006/relationships/hyperlink" Target="http://docs.cntd.ru/document/842502411" TargetMode="External"/><Relationship Id="rId26" Type="http://schemas.openxmlformats.org/officeDocument/2006/relationships/hyperlink" Target="http://docs.cntd.ru/document/9023505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254916" TargetMode="External"/><Relationship Id="rId34" Type="http://schemas.openxmlformats.org/officeDocument/2006/relationships/hyperlink" Target="http://docs.cntd.ru/document/902350579" TargetMode="External"/><Relationship Id="rId7" Type="http://schemas.openxmlformats.org/officeDocument/2006/relationships/hyperlink" Target="http://docs.cntd.ru/document/902393797" TargetMode="External"/><Relationship Id="rId12" Type="http://schemas.openxmlformats.org/officeDocument/2006/relationships/hyperlink" Target="http://docs.cntd.ru/document/5200295" TargetMode="External"/><Relationship Id="rId17" Type="http://schemas.openxmlformats.org/officeDocument/2006/relationships/hyperlink" Target="http://docs.cntd.ru/document/902233423" TargetMode="External"/><Relationship Id="rId25" Type="http://schemas.openxmlformats.org/officeDocument/2006/relationships/hyperlink" Target="http://docs.cntd.ru/document/902254916" TargetMode="External"/><Relationship Id="rId33" Type="http://schemas.openxmlformats.org/officeDocument/2006/relationships/hyperlink" Target="http://docs.cntd.ru/document/9022549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842502411" TargetMode="External"/><Relationship Id="rId20" Type="http://schemas.openxmlformats.org/officeDocument/2006/relationships/hyperlink" Target="http://docs.cntd.ru/document/902180656" TargetMode="External"/><Relationship Id="rId29" Type="http://schemas.openxmlformats.org/officeDocument/2006/relationships/hyperlink" Target="http://docs.cntd.ru/document/90223342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93797" TargetMode="External"/><Relationship Id="rId11" Type="http://schemas.openxmlformats.org/officeDocument/2006/relationships/hyperlink" Target="http://docs.cntd.ru/document/5200295" TargetMode="External"/><Relationship Id="rId24" Type="http://schemas.openxmlformats.org/officeDocument/2006/relationships/hyperlink" Target="http://docs.cntd.ru/document/902180656" TargetMode="External"/><Relationship Id="rId32" Type="http://schemas.openxmlformats.org/officeDocument/2006/relationships/hyperlink" Target="http://docs.cntd.ru/document/902180656" TargetMode="External"/><Relationship Id="rId5" Type="http://schemas.openxmlformats.org/officeDocument/2006/relationships/hyperlink" Target="http://docs.cntd.ru/document/420372096" TargetMode="External"/><Relationship Id="rId15" Type="http://schemas.openxmlformats.org/officeDocument/2006/relationships/hyperlink" Target="http://docs.cntd.ru/document/902233423" TargetMode="External"/><Relationship Id="rId23" Type="http://schemas.openxmlformats.org/officeDocument/2006/relationships/hyperlink" Target="http://docs.cntd.ru/document/499057887" TargetMode="External"/><Relationship Id="rId28" Type="http://schemas.openxmlformats.org/officeDocument/2006/relationships/hyperlink" Target="http://docs.cntd.ru/document/520029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docs.cntd.ru/document/5200295" TargetMode="External"/><Relationship Id="rId19" Type="http://schemas.openxmlformats.org/officeDocument/2006/relationships/hyperlink" Target="http://docs.cntd.ru/document/499057887" TargetMode="External"/><Relationship Id="rId31" Type="http://schemas.openxmlformats.org/officeDocument/2006/relationships/hyperlink" Target="http://docs.cntd.ru/document/4990578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372096" TargetMode="External"/><Relationship Id="rId14" Type="http://schemas.openxmlformats.org/officeDocument/2006/relationships/hyperlink" Target="http://docs.cntd.ru/document/5200295" TargetMode="External"/><Relationship Id="rId22" Type="http://schemas.openxmlformats.org/officeDocument/2006/relationships/hyperlink" Target="http://docs.cntd.ru/document/902350579" TargetMode="External"/><Relationship Id="rId27" Type="http://schemas.openxmlformats.org/officeDocument/2006/relationships/hyperlink" Target="http://docs.cntd.ru/document/1900759" TargetMode="External"/><Relationship Id="rId30" Type="http://schemas.openxmlformats.org/officeDocument/2006/relationships/hyperlink" Target="http://docs.cntd.ru/document/84250241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7463</Words>
  <Characters>42540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2020-04-07T08:06:00Z</dcterms:created>
  <dcterms:modified xsi:type="dcterms:W3CDTF">2020-04-07T08:06:00Z</dcterms:modified>
</cp:coreProperties>
</file>